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B046D7" w:rsidRDefault="00AC3F44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</w:t>
      </w:r>
      <w:r w:rsidR="0045019A">
        <w:rPr>
          <w:rFonts w:hint="eastAsia"/>
          <w:bCs/>
          <w:noProof w:val="0"/>
          <w:sz w:val="24"/>
          <w:lang w:val="en-GB" w:eastAsia="zh-CN"/>
        </w:rPr>
        <w:t>6</w:t>
      </w:r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A20C36" w:rsidRPr="00A20C36">
        <w:rPr>
          <w:rFonts w:eastAsia="Malgun Gothic"/>
          <w:bCs/>
          <w:noProof w:val="0"/>
          <w:sz w:val="24"/>
          <w:lang w:val="en-GB" w:eastAsia="ko-KR"/>
        </w:rPr>
        <w:t>R3-17176</w:t>
      </w:r>
      <w:r w:rsidR="00A20C36">
        <w:rPr>
          <w:rFonts w:eastAsia="Malgun Gothic"/>
          <w:bCs/>
          <w:noProof w:val="0"/>
          <w:sz w:val="24"/>
          <w:lang w:val="en-GB" w:eastAsia="ko-KR"/>
        </w:rPr>
        <w:t>7</w:t>
      </w:r>
      <w:bookmarkStart w:id="1" w:name="_GoBack"/>
      <w:bookmarkEnd w:id="1"/>
    </w:p>
    <w:p w:rsidR="00AC3F44" w:rsidRPr="00076C1C" w:rsidRDefault="00B26EBE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Hangzhou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China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May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 xml:space="preserve"> – </w:t>
      </w:r>
      <w:r>
        <w:rPr>
          <w:rFonts w:hint="eastAsia"/>
          <w:bCs/>
          <w:noProof w:val="0"/>
          <w:sz w:val="24"/>
          <w:lang w:val="en-GB" w:eastAsia="zh-CN"/>
        </w:rPr>
        <w:t>19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>201</w:t>
      </w:r>
      <w:r w:rsidR="00D7505E">
        <w:rPr>
          <w:rFonts w:eastAsia="Malgun Gothic"/>
          <w:bCs/>
          <w:noProof w:val="0"/>
          <w:sz w:val="24"/>
          <w:lang w:val="en-GB" w:eastAsia="ko-KR"/>
        </w:rPr>
        <w:t>7</w:t>
      </w:r>
    </w:p>
    <w:p w:rsidR="008C4F9E" w:rsidRDefault="008C4F9E" w:rsidP="00AC3F44">
      <w:pPr>
        <w:pStyle w:val="CRCoverPage"/>
        <w:rPr>
          <w:rFonts w:eastAsia="SimSun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7834C4">
        <w:rPr>
          <w:rFonts w:eastAsia="Malgun Gothic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DF4C1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6F0F0F">
        <w:rPr>
          <w:rFonts w:ascii="Arial" w:hAnsi="Arial" w:cs="Arial" w:hint="eastAsia"/>
          <w:b/>
          <w:bCs/>
          <w:sz w:val="24"/>
          <w:lang w:eastAsia="zh-CN"/>
        </w:rPr>
        <w:t xml:space="preserve">Slice </w:t>
      </w:r>
      <w:r w:rsidR="00721821">
        <w:rPr>
          <w:rFonts w:ascii="Arial" w:hAnsi="Arial" w:cs="Arial" w:hint="eastAsia"/>
          <w:b/>
          <w:bCs/>
          <w:sz w:val="24"/>
          <w:lang w:eastAsia="zh-CN"/>
        </w:rPr>
        <w:t>e</w:t>
      </w:r>
      <w:r w:rsidR="006F0F0F">
        <w:rPr>
          <w:rFonts w:ascii="Arial" w:hAnsi="Arial" w:cs="Arial" w:hint="eastAsia"/>
          <w:b/>
          <w:bCs/>
          <w:sz w:val="24"/>
          <w:lang w:eastAsia="zh-CN"/>
        </w:rPr>
        <w:t>xchange during NG Setup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Default="00AC3F44" w:rsidP="00AC3F44">
      <w:pPr>
        <w:rPr>
          <w:rFonts w:ascii="Arial" w:hAnsi="Arial" w:cs="Arial"/>
          <w:b/>
          <w:bCs/>
          <w:sz w:val="24"/>
          <w:lang w:eastAsia="zh-CN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94510A">
      <w:pPr>
        <w:pStyle w:val="Heading1"/>
        <w:ind w:left="0" w:firstLine="0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D46755" w:rsidRDefault="00175959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In last RAN3 meeting, it </w:t>
      </w:r>
      <w:r w:rsidR="00F654B8">
        <w:rPr>
          <w:rFonts w:hint="eastAsia"/>
          <w:lang w:eastAsia="zh-CN"/>
        </w:rPr>
        <w:t xml:space="preserve">was agreed to capture the </w:t>
      </w:r>
      <w:r w:rsidR="00F654B8">
        <w:rPr>
          <w:lang w:eastAsia="zh-CN"/>
        </w:rPr>
        <w:t>signaling</w:t>
      </w:r>
      <w:r w:rsidR="00F654B8">
        <w:rPr>
          <w:rFonts w:hint="eastAsia"/>
          <w:lang w:eastAsia="zh-CN"/>
        </w:rPr>
        <w:t xml:space="preserve"> flow for</w:t>
      </w:r>
      <w:r w:rsidR="00287656">
        <w:rPr>
          <w:rFonts w:hint="eastAsia"/>
          <w:lang w:eastAsia="zh-CN"/>
        </w:rPr>
        <w:t xml:space="preserve"> AMF inst</w:t>
      </w:r>
      <w:r w:rsidR="004105BB">
        <w:rPr>
          <w:rFonts w:hint="eastAsia"/>
          <w:lang w:eastAsia="zh-CN"/>
        </w:rPr>
        <w:t>ance selection by RAN</w:t>
      </w:r>
      <w:r w:rsidR="00AE2700">
        <w:rPr>
          <w:rFonts w:hint="eastAsia"/>
          <w:lang w:eastAsia="zh-CN"/>
        </w:rPr>
        <w:t xml:space="preserve"> [1]</w:t>
      </w:r>
      <w:r w:rsidR="004105BB">
        <w:rPr>
          <w:rFonts w:hint="eastAsia"/>
          <w:lang w:eastAsia="zh-CN"/>
        </w:rPr>
        <w:t xml:space="preserve">. Generally, in case a Temp ID is not available, the RAN uses the information provided by the UE during RRC </w:t>
      </w:r>
      <w:r w:rsidR="004105BB">
        <w:rPr>
          <w:lang w:eastAsia="zh-CN"/>
        </w:rPr>
        <w:t>connection</w:t>
      </w:r>
      <w:r w:rsidR="004105BB">
        <w:rPr>
          <w:rFonts w:hint="eastAsia"/>
          <w:lang w:eastAsia="zh-CN"/>
        </w:rPr>
        <w:t xml:space="preserve"> establishment to select the appropriate AMF instance. </w:t>
      </w:r>
    </w:p>
    <w:p w:rsidR="00D7505E" w:rsidRPr="004A0E38" w:rsidRDefault="004105BB" w:rsidP="00D7505E">
      <w:pPr>
        <w:rPr>
          <w:lang w:eastAsia="zh-CN"/>
        </w:rPr>
      </w:pPr>
      <w:r>
        <w:rPr>
          <w:rFonts w:hint="eastAsia"/>
          <w:lang w:eastAsia="zh-CN"/>
        </w:rPr>
        <w:t>However, whether gNB and AMF should exchange the slice information is FFS</w:t>
      </w:r>
      <w:r w:rsidR="00B9064D">
        <w:rPr>
          <w:lang w:eastAsia="zh-CN"/>
        </w:rPr>
        <w:t xml:space="preserve">. </w:t>
      </w:r>
      <w:r w:rsidR="00377D70" w:rsidRPr="00B75AED">
        <w:rPr>
          <w:lang w:eastAsia="zh-CN"/>
        </w:rPr>
        <w:t>This paper intends to initiate the discussion on the issue of slice exchange during NG setup in order to derive a complete solution for AMF instance selection.</w:t>
      </w:r>
    </w:p>
    <w:p w:rsidR="0042513B" w:rsidRPr="00711E13" w:rsidRDefault="0042513B" w:rsidP="0042513B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Discussion</w:t>
      </w:r>
    </w:p>
    <w:p w:rsidR="00776401" w:rsidRPr="009D247D" w:rsidRDefault="00947706" w:rsidP="00947706">
      <w:pPr>
        <w:pStyle w:val="Heading2"/>
        <w:rPr>
          <w:lang w:eastAsia="zh-CN"/>
        </w:rPr>
      </w:pPr>
      <w:r w:rsidRPr="009D247D">
        <w:rPr>
          <w:rFonts w:hint="eastAsia"/>
          <w:lang w:eastAsia="zh-CN"/>
        </w:rPr>
        <w:t xml:space="preserve">2.1 </w:t>
      </w:r>
      <w:r w:rsidRPr="009D247D">
        <w:rPr>
          <w:rFonts w:hint="eastAsia"/>
          <w:lang w:eastAsia="zh-CN"/>
        </w:rPr>
        <w:tab/>
      </w:r>
      <w:r w:rsidR="009D247D" w:rsidRPr="009D247D">
        <w:rPr>
          <w:lang w:eastAsia="zh-CN"/>
        </w:rPr>
        <w:t>The slice information from gNB -&gt; AMF</w:t>
      </w:r>
    </w:p>
    <w:p w:rsidR="007757B9" w:rsidRDefault="00976204" w:rsidP="00DC63D7">
      <w:pPr>
        <w:pStyle w:val="B1"/>
        <w:ind w:left="0" w:firstLine="0"/>
        <w:rPr>
          <w:lang w:eastAsia="zh-CN"/>
        </w:rPr>
      </w:pPr>
      <w:r w:rsidRPr="00976204">
        <w:t xml:space="preserve">AMF will need to decide on how the TA list should be constructed for each UE, </w:t>
      </w:r>
      <w:r w:rsidR="00276A01">
        <w:rPr>
          <w:rFonts w:hint="eastAsia"/>
          <w:lang w:eastAsia="zh-CN"/>
        </w:rPr>
        <w:t>i</w:t>
      </w:r>
      <w:r w:rsidR="00276A01">
        <w:t>t is assumed that the slice configuration does not change within the UE’s registration area</w:t>
      </w:r>
      <w:r w:rsidR="007721F9">
        <w:rPr>
          <w:rFonts w:hint="eastAsia"/>
          <w:lang w:eastAsia="zh-CN"/>
        </w:rPr>
        <w:t xml:space="preserve">, </w:t>
      </w:r>
      <w:r w:rsidRPr="00976204">
        <w:t>and therefore need to know the supported slices per TA (i.e. which TA has the same slice support).</w:t>
      </w:r>
      <w:r>
        <w:rPr>
          <w:rFonts w:hint="eastAsia"/>
          <w:lang w:eastAsia="zh-CN"/>
        </w:rPr>
        <w:t xml:space="preserve"> </w:t>
      </w:r>
      <w:r w:rsidR="00377D70" w:rsidRPr="00B75AED">
        <w:rPr>
          <w:lang w:eastAsia="zh-CN"/>
        </w:rPr>
        <w:t>Referring to S1 SETUP REQUEST message in LTE, eNB is requested to report the supported TAs in terms of TAC to MME for the eNB and MME</w:t>
      </w:r>
      <w:r w:rsidR="00B9064D">
        <w:rPr>
          <w:lang w:eastAsia="zh-CN"/>
        </w:rPr>
        <w:t>. If the supported TA(s) is/are to be updated, the whole list of supported TAs, including those</w:t>
      </w:r>
      <w:r w:rsidR="00565496">
        <w:rPr>
          <w:rFonts w:hint="eastAsia"/>
          <w:lang w:eastAsia="zh-CN"/>
        </w:rPr>
        <w:t xml:space="preserve"> that are not to be updated, shall be conveyed to the MME and MME shall overwrite the whole list of TAs. </w:t>
      </w:r>
      <w:r w:rsidR="00AA5D8D">
        <w:rPr>
          <w:rFonts w:hint="eastAsia"/>
          <w:lang w:eastAsia="zh-CN"/>
        </w:rPr>
        <w:t>I</w:t>
      </w:r>
      <w:r w:rsidR="00AA5D8D" w:rsidRPr="00A53D1F">
        <w:rPr>
          <w:lang w:eastAsia="zh-CN"/>
        </w:rPr>
        <w:t xml:space="preserve">n 5G we have this tie between TA and </w:t>
      </w:r>
      <w:r w:rsidR="00D63E4F">
        <w:rPr>
          <w:rFonts w:hint="eastAsia"/>
          <w:lang w:eastAsia="zh-CN"/>
        </w:rPr>
        <w:t>NSSAI list</w:t>
      </w:r>
      <w:r w:rsidR="00285535">
        <w:rPr>
          <w:rFonts w:hint="eastAsia"/>
          <w:lang w:eastAsia="zh-CN"/>
        </w:rPr>
        <w:t xml:space="preserve"> support at </w:t>
      </w:r>
      <w:r w:rsidR="009D4863">
        <w:rPr>
          <w:rFonts w:hint="eastAsia"/>
          <w:lang w:eastAsia="zh-CN"/>
        </w:rPr>
        <w:t>gNB</w:t>
      </w:r>
      <w:r w:rsidR="00AA5D8D" w:rsidRPr="00A53D1F">
        <w:rPr>
          <w:lang w:eastAsia="zh-CN"/>
        </w:rPr>
        <w:t>.</w:t>
      </w:r>
      <w:r w:rsidR="008457D3">
        <w:rPr>
          <w:rFonts w:hint="eastAsia"/>
          <w:lang w:eastAsia="zh-CN"/>
        </w:rPr>
        <w:t xml:space="preserve"> </w:t>
      </w:r>
    </w:p>
    <w:p w:rsidR="00DC63D7" w:rsidRDefault="00DC63D7" w:rsidP="00DC63D7">
      <w:pPr>
        <w:pStyle w:val="B1"/>
        <w:ind w:left="0" w:firstLine="0"/>
        <w:rPr>
          <w:lang w:eastAsia="zh-CN"/>
        </w:rPr>
      </w:pPr>
      <w:r w:rsidRPr="00A53D1F">
        <w:rPr>
          <w:lang w:eastAsia="zh-CN"/>
        </w:rPr>
        <w:t>Then, assuming that we will have different slices (e.g. a slice located in one area only, like in a factory), a second problem may be that if AMF trigger</w:t>
      </w:r>
      <w:r>
        <w:rPr>
          <w:rFonts w:hint="eastAsia"/>
          <w:lang w:eastAsia="zh-CN"/>
        </w:rPr>
        <w:t>s</w:t>
      </w:r>
      <w:r w:rsidRPr="00A53D1F">
        <w:rPr>
          <w:lang w:eastAsia="zh-CN"/>
        </w:rPr>
        <w:t xml:space="preserve"> an update of NSSAI t</w:t>
      </w:r>
      <w:r>
        <w:rPr>
          <w:lang w:eastAsia="zh-CN"/>
        </w:rPr>
        <w:t>o the UE</w:t>
      </w:r>
      <w:r>
        <w:rPr>
          <w:rFonts w:hint="eastAsia"/>
          <w:lang w:eastAsia="zh-CN"/>
        </w:rPr>
        <w:t xml:space="preserve"> as </w:t>
      </w:r>
      <w:r w:rsidRPr="00A53D1F">
        <w:rPr>
          <w:lang w:eastAsia="zh-CN"/>
        </w:rPr>
        <w:t xml:space="preserve">already agreed in SA2. But then AMF need to know when </w:t>
      </w:r>
      <w:r>
        <w:rPr>
          <w:rFonts w:hint="eastAsia"/>
          <w:lang w:eastAsia="zh-CN"/>
        </w:rPr>
        <w:t>it</w:t>
      </w:r>
      <w:r w:rsidRPr="00A53D1F">
        <w:rPr>
          <w:lang w:eastAsia="zh-CN"/>
        </w:rPr>
        <w:t xml:space="preserve"> should update, at which TAU </w:t>
      </w:r>
      <w:r>
        <w:rPr>
          <w:rFonts w:hint="eastAsia"/>
          <w:lang w:eastAsia="zh-CN"/>
        </w:rPr>
        <w:t>it</w:t>
      </w:r>
      <w:r w:rsidRPr="00A53D1F">
        <w:rPr>
          <w:lang w:eastAsia="zh-CN"/>
        </w:rPr>
        <w:t xml:space="preserve"> need</w:t>
      </w:r>
      <w:r w:rsidR="00AA5D8D">
        <w:rPr>
          <w:rFonts w:hint="eastAsia"/>
          <w:lang w:eastAsia="zh-CN"/>
        </w:rPr>
        <w:t>s</w:t>
      </w:r>
      <w:r w:rsidRPr="00A53D1F">
        <w:rPr>
          <w:lang w:eastAsia="zh-CN"/>
        </w:rPr>
        <w:t xml:space="preserve"> to adjust the slices. </w:t>
      </w:r>
    </w:p>
    <w:p w:rsidR="009D247D" w:rsidRDefault="009D247D" w:rsidP="009D247D">
      <w:pPr>
        <w:rPr>
          <w:b/>
          <w:lang w:eastAsia="zh-CN"/>
        </w:rPr>
      </w:pPr>
      <w:r w:rsidRPr="00FF30BD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FF30B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gNB shall convey NSSAI list to AMF for </w:t>
      </w:r>
      <w:r>
        <w:rPr>
          <w:b/>
          <w:lang w:eastAsia="zh-CN"/>
        </w:rPr>
        <w:t>registration</w:t>
      </w:r>
      <w:r>
        <w:rPr>
          <w:rFonts w:hint="eastAsia"/>
          <w:b/>
          <w:lang w:eastAsia="zh-CN"/>
        </w:rPr>
        <w:t xml:space="preserve"> area management at AMF in NG Setup procedure and </w:t>
      </w:r>
      <w:r w:rsidR="00B75AED">
        <w:rPr>
          <w:b/>
          <w:lang w:eastAsia="zh-CN"/>
        </w:rPr>
        <w:t>g</w:t>
      </w:r>
      <w:r>
        <w:rPr>
          <w:rFonts w:hint="eastAsia"/>
          <w:b/>
          <w:lang w:eastAsia="zh-CN"/>
        </w:rPr>
        <w:t>NB Configuration Update procedure.</w:t>
      </w:r>
    </w:p>
    <w:p w:rsidR="00A541EF" w:rsidRDefault="009D247D" w:rsidP="009B18FA">
      <w:pPr>
        <w:rPr>
          <w:b/>
          <w:lang w:val="en-GB" w:eastAsia="zh-CN"/>
        </w:rPr>
      </w:pPr>
      <w:r>
        <w:rPr>
          <w:rFonts w:hint="eastAsia"/>
          <w:b/>
          <w:lang w:eastAsia="zh-CN"/>
        </w:rPr>
        <w:t>Proposal 2: It is proposed to include NSSAI list in</w:t>
      </w:r>
      <w:r w:rsidR="00377D70" w:rsidRPr="00B75AED">
        <w:rPr>
          <w:rFonts w:ascii="Arial" w:hAnsi="Arial"/>
          <w:b/>
          <w:i/>
          <w:sz w:val="32"/>
          <w:lang w:val="en-GB" w:eastAsia="zh-CN"/>
        </w:rPr>
        <w:t xml:space="preserve"> </w:t>
      </w:r>
      <w:r w:rsidR="00377D70" w:rsidRPr="00B75AED">
        <w:rPr>
          <w:b/>
          <w:i/>
          <w:lang w:eastAsia="zh-CN"/>
        </w:rPr>
        <w:t>Supported TAs</w:t>
      </w:r>
      <w:r>
        <w:rPr>
          <w:rFonts w:hint="eastAsia"/>
          <w:b/>
          <w:lang w:eastAsia="zh-CN"/>
        </w:rPr>
        <w:t xml:space="preserve"> in NG SETUP REQUEST and GNB CONFIGURATION UPDATE messages.</w:t>
      </w:r>
      <w:bookmarkStart w:id="2" w:name="OLE_LINK149"/>
      <w:bookmarkStart w:id="3" w:name="OLE_LINK150"/>
    </w:p>
    <w:bookmarkEnd w:id="2"/>
    <w:bookmarkEnd w:id="3"/>
    <w:p w:rsidR="00A93E5C" w:rsidRPr="00417865" w:rsidRDefault="000778AF" w:rsidP="009D247D">
      <w:pPr>
        <w:pStyle w:val="Heading2"/>
        <w:rPr>
          <w:lang w:eastAsia="zh-CN"/>
        </w:rPr>
      </w:pPr>
      <w:r w:rsidRPr="00FA7318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2</w:t>
      </w:r>
      <w:r w:rsidRPr="00FA73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ab/>
      </w:r>
      <w:r w:rsidR="009D247D" w:rsidRPr="009D247D">
        <w:rPr>
          <w:lang w:eastAsia="zh-CN"/>
        </w:rPr>
        <w:t>The slice information from AMF -&gt; gNB</w:t>
      </w:r>
    </w:p>
    <w:p w:rsidR="009210F9" w:rsidRDefault="009D247D" w:rsidP="009D247D">
      <w:pPr>
        <w:rPr>
          <w:lang w:eastAsia="zh-CN"/>
        </w:rPr>
      </w:pPr>
      <w:r>
        <w:rPr>
          <w:rFonts w:hint="eastAsia"/>
          <w:lang w:eastAsia="zh-CN"/>
        </w:rPr>
        <w:t xml:space="preserve">According to the agreed procedure of AMF instance selection in Stage 2 specification [1], RAN is able to select the </w:t>
      </w:r>
      <w:r>
        <w:rPr>
          <w:lang w:eastAsia="zh-CN"/>
        </w:rPr>
        <w:t>appropriate</w:t>
      </w:r>
      <w:r>
        <w:rPr>
          <w:rFonts w:hint="eastAsia"/>
          <w:lang w:eastAsia="zh-CN"/>
        </w:rPr>
        <w:t xml:space="preserve"> AMF instance based on the received assistance info provided by UE when Temp ID is NA or not available. </w:t>
      </w:r>
      <w:r w:rsidR="00B51BF9">
        <w:rPr>
          <w:rFonts w:hint="eastAsia"/>
          <w:lang w:eastAsia="zh-CN"/>
        </w:rPr>
        <w:t>Therefore, it is needed for gNB to be aware of supported NSSAIs at AMF to p</w:t>
      </w:r>
      <w:r w:rsidR="009210F9">
        <w:rPr>
          <w:rFonts w:hint="eastAsia"/>
          <w:lang w:eastAsia="zh-CN"/>
        </w:rPr>
        <w:t xml:space="preserve">erform the NAS routing function. </w:t>
      </w:r>
      <w:r w:rsidR="00377D70" w:rsidRPr="00B75AED">
        <w:rPr>
          <w:lang w:eastAsia="zh-CN"/>
        </w:rPr>
        <w:t>Similarly in eDECOR, it has been agreed MME may contain the</w:t>
      </w:r>
      <w:r w:rsidR="00377D70" w:rsidRPr="00B75AED">
        <w:rPr>
          <w:i/>
          <w:lang w:eastAsia="zh-CN"/>
        </w:rPr>
        <w:t xml:space="preserve"> served DCNs</w:t>
      </w:r>
      <w:r w:rsidR="00377D70" w:rsidRPr="00B75AED">
        <w:rPr>
          <w:lang w:eastAsia="zh-CN"/>
        </w:rPr>
        <w:t xml:space="preserve"> IE in S1 SETUP RESPONSE and MME CONFIGURATION UPDATE messages. Then eNB shall, if supported, use it for routing the NAS signaling to the pointed MME [2]. </w:t>
      </w:r>
      <w:r w:rsidR="00B9064D">
        <w:rPr>
          <w:lang w:eastAsia="zh-CN"/>
        </w:rPr>
        <w:t>The slice information from AMF-&gt;gNB is assumed to be used to build the routing table (NSSAI -&gt;AMF) in gNB where the map</w:t>
      </w:r>
      <w:r>
        <w:rPr>
          <w:rFonts w:hint="eastAsia"/>
          <w:lang w:eastAsia="zh-CN"/>
        </w:rPr>
        <w:t xml:space="preserve">ping between assistance information over RRC and NSSAI shall be </w:t>
      </w:r>
      <w:r>
        <w:rPr>
          <w:lang w:eastAsia="zh-CN"/>
        </w:rPr>
        <w:t>maintained</w:t>
      </w:r>
      <w:r>
        <w:rPr>
          <w:rFonts w:hint="eastAsia"/>
          <w:lang w:eastAsia="zh-CN"/>
        </w:rPr>
        <w:t xml:space="preserve"> at gNB if it </w:t>
      </w:r>
      <w:r>
        <w:rPr>
          <w:lang w:eastAsia="zh-CN"/>
        </w:rPr>
        <w:t>differ</w:t>
      </w:r>
      <w:r>
        <w:rPr>
          <w:rFonts w:hint="eastAsia"/>
          <w:lang w:eastAsia="zh-CN"/>
        </w:rPr>
        <w:t>s from NSSAI</w:t>
      </w:r>
      <w:r w:rsidR="00381A78">
        <w:rPr>
          <w:lang w:eastAsia="zh-CN"/>
        </w:rPr>
        <w:t xml:space="preserve">. </w:t>
      </w:r>
    </w:p>
    <w:p w:rsidR="00FF05C2" w:rsidRDefault="007F66D3" w:rsidP="009D247D">
      <w:pPr>
        <w:rPr>
          <w:lang w:eastAsia="zh-CN"/>
        </w:rPr>
      </w:pPr>
      <w:r>
        <w:rPr>
          <w:rFonts w:hint="eastAsia"/>
          <w:lang w:eastAsia="zh-CN"/>
        </w:rPr>
        <w:t>As described in SA2 TS23.50</w:t>
      </w:r>
      <w:r w:rsidR="00AE2700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, </w:t>
      </w:r>
      <w:r w:rsidR="00F46A4B">
        <w:rPr>
          <w:rFonts w:hint="eastAsia"/>
          <w:lang w:eastAsia="zh-CN"/>
        </w:rPr>
        <w:t xml:space="preserve">when </w:t>
      </w:r>
      <w:r w:rsidR="00986456">
        <w:rPr>
          <w:rFonts w:hint="eastAsia"/>
          <w:lang w:eastAsia="zh-CN"/>
        </w:rPr>
        <w:t xml:space="preserve">no assistance </w:t>
      </w:r>
      <w:r w:rsidR="00986456">
        <w:rPr>
          <w:lang w:eastAsia="zh-CN"/>
        </w:rPr>
        <w:t>information</w:t>
      </w:r>
      <w:r w:rsidR="00986456">
        <w:rPr>
          <w:rFonts w:hint="eastAsia"/>
          <w:lang w:eastAsia="zh-CN"/>
        </w:rPr>
        <w:t xml:space="preserve"> is provided by the UE</w:t>
      </w:r>
      <w:r>
        <w:rPr>
          <w:rFonts w:hint="eastAsia"/>
          <w:lang w:eastAsia="zh-CN"/>
        </w:rPr>
        <w:t xml:space="preserve"> </w:t>
      </w:r>
      <w:r w:rsidR="00F46A4B">
        <w:rPr>
          <w:rFonts w:hint="eastAsia"/>
          <w:lang w:eastAsia="zh-CN"/>
        </w:rPr>
        <w:t>or</w:t>
      </w:r>
      <w:r>
        <w:rPr>
          <w:rFonts w:hint="eastAsia"/>
          <w:lang w:eastAsia="zh-CN"/>
        </w:rPr>
        <w:t xml:space="preserve"> gNB is unable to select an </w:t>
      </w:r>
      <w:r>
        <w:rPr>
          <w:lang w:eastAsia="zh-CN"/>
        </w:rPr>
        <w:t>appropriate</w:t>
      </w:r>
      <w:r>
        <w:rPr>
          <w:rFonts w:hint="eastAsia"/>
          <w:lang w:eastAsia="zh-CN"/>
        </w:rPr>
        <w:t xml:space="preserve"> AMF using the assistance information</w:t>
      </w:r>
      <w:r w:rsidR="00AE2700">
        <w:rPr>
          <w:rFonts w:hint="eastAsia"/>
          <w:lang w:eastAsia="zh-CN"/>
        </w:rPr>
        <w:t xml:space="preserve"> [2]</w:t>
      </w:r>
      <w:r w:rsidR="00986456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it is supposed for gNB</w:t>
      </w:r>
      <w:r w:rsidR="00986456">
        <w:rPr>
          <w:rFonts w:hint="eastAsia"/>
          <w:lang w:eastAsia="zh-CN"/>
        </w:rPr>
        <w:t xml:space="preserve"> to route the NAS </w:t>
      </w:r>
      <w:r w:rsidR="00986456">
        <w:rPr>
          <w:lang w:eastAsia="zh-CN"/>
        </w:rPr>
        <w:t>signaling</w:t>
      </w:r>
      <w:r w:rsidR="00986456">
        <w:rPr>
          <w:rFonts w:hint="eastAsia"/>
          <w:lang w:eastAsia="zh-CN"/>
        </w:rPr>
        <w:t xml:space="preserve"> to </w:t>
      </w:r>
      <w:r>
        <w:rPr>
          <w:rFonts w:hint="eastAsia"/>
          <w:lang w:eastAsia="zh-CN"/>
        </w:rPr>
        <w:t xml:space="preserve">a </w:t>
      </w:r>
      <w:r w:rsidR="00986456">
        <w:rPr>
          <w:lang w:eastAsia="zh-CN"/>
        </w:rPr>
        <w:t>default</w:t>
      </w:r>
      <w:r w:rsidR="00986456">
        <w:rPr>
          <w:rFonts w:hint="eastAsia"/>
          <w:lang w:eastAsia="zh-CN"/>
        </w:rPr>
        <w:t xml:space="preserve"> AMF. </w:t>
      </w:r>
      <w:r w:rsidR="00EB2269">
        <w:rPr>
          <w:rFonts w:hint="eastAsia"/>
          <w:lang w:eastAsia="zh-CN"/>
        </w:rPr>
        <w:t xml:space="preserve">However, </w:t>
      </w:r>
      <w:r w:rsidR="00B86FFD">
        <w:rPr>
          <w:rFonts w:hint="eastAsia"/>
          <w:lang w:eastAsia="zh-CN"/>
        </w:rPr>
        <w:t>it is still FFS on how to indicate the default AMF (s) which depends on further progress in SA2.</w:t>
      </w:r>
      <w:bookmarkStart w:id="4" w:name="OLE_LINK25"/>
      <w:r w:rsidR="00FF05C2">
        <w:rPr>
          <w:rFonts w:hint="eastAsia"/>
          <w:lang w:eastAsia="zh-CN"/>
        </w:rPr>
        <w:t xml:space="preserve"> </w:t>
      </w:r>
      <w:r w:rsidR="00C65345">
        <w:rPr>
          <w:rFonts w:hint="eastAsia"/>
          <w:lang w:eastAsia="zh-CN"/>
        </w:rPr>
        <w:t>Generally, i</w:t>
      </w:r>
      <w:r w:rsidR="00FF05C2">
        <w:rPr>
          <w:rFonts w:hint="eastAsia"/>
          <w:lang w:eastAsia="zh-CN"/>
        </w:rPr>
        <w:t xml:space="preserve">t is likely to rely on OAM </w:t>
      </w:r>
      <w:r w:rsidR="00FF05C2">
        <w:rPr>
          <w:lang w:eastAsia="zh-CN"/>
        </w:rPr>
        <w:t>configuration</w:t>
      </w:r>
      <w:r w:rsidR="00FF05C2">
        <w:rPr>
          <w:rFonts w:hint="eastAsia"/>
          <w:lang w:eastAsia="zh-CN"/>
        </w:rPr>
        <w:t xml:space="preserve"> in terms of policies or control plane solutions.</w:t>
      </w:r>
    </w:p>
    <w:p w:rsidR="009D247D" w:rsidRDefault="009D247D" w:rsidP="009D247D">
      <w:pPr>
        <w:rPr>
          <w:b/>
          <w:lang w:eastAsia="zh-CN"/>
        </w:rPr>
      </w:pPr>
      <w:r w:rsidRPr="00FF30BD">
        <w:rPr>
          <w:rFonts w:hint="eastAsia"/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>3</w:t>
      </w:r>
      <w:r w:rsidRPr="00FF30B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AMF shall convey NSSAI list to gNB to maintain the routing table in NG Setup and AMF configuration update procedures.</w:t>
      </w:r>
    </w:p>
    <w:p w:rsidR="006D4D2B" w:rsidRDefault="00ED6CD7" w:rsidP="009D247D">
      <w:pPr>
        <w:rPr>
          <w:b/>
          <w:lang w:eastAsia="zh-CN"/>
        </w:rPr>
      </w:pPr>
      <w:r w:rsidRPr="00FF30BD">
        <w:rPr>
          <w:rFonts w:hint="eastAsia"/>
          <w:b/>
          <w:lang w:eastAsia="zh-CN"/>
        </w:rPr>
        <w:t>Proposa</w:t>
      </w:r>
      <w:r>
        <w:rPr>
          <w:rFonts w:hint="eastAsia"/>
          <w:b/>
          <w:lang w:eastAsia="zh-CN"/>
        </w:rPr>
        <w:t xml:space="preserve">l 4: </w:t>
      </w:r>
      <w:r w:rsidR="00B532FC">
        <w:rPr>
          <w:rFonts w:hint="eastAsia"/>
          <w:b/>
          <w:lang w:eastAsia="zh-CN"/>
        </w:rPr>
        <w:t>It is FFS on how to indicate the default AMF (s) for AM</w:t>
      </w:r>
      <w:r w:rsidR="004E0A7D">
        <w:rPr>
          <w:rFonts w:hint="eastAsia"/>
          <w:b/>
          <w:lang w:eastAsia="zh-CN"/>
        </w:rPr>
        <w:t>F selection depending on progress in SA2.</w:t>
      </w:r>
    </w:p>
    <w:bookmarkEnd w:id="4"/>
    <w:p w:rsidR="006D4D2B" w:rsidRPr="00711E13" w:rsidRDefault="006D4D2B" w:rsidP="006D4D2B">
      <w:pPr>
        <w:pStyle w:val="Heading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</w:p>
    <w:p w:rsidR="00377D70" w:rsidRDefault="009B480B" w:rsidP="00B75AE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In this contribution, we mainly discuss the issue for slice exchange during NG Setup and corresponding NGAP messages are analyzed as well. Below gives the proposals we made,</w:t>
      </w:r>
    </w:p>
    <w:p w:rsidR="009B480B" w:rsidRDefault="009B480B" w:rsidP="009B480B">
      <w:pPr>
        <w:rPr>
          <w:b/>
          <w:lang w:eastAsia="zh-CN"/>
        </w:rPr>
      </w:pPr>
      <w:r w:rsidRPr="00FF30BD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FF30B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gNB shall convey NSSAI list to AMF for </w:t>
      </w:r>
      <w:r>
        <w:rPr>
          <w:b/>
          <w:lang w:eastAsia="zh-CN"/>
        </w:rPr>
        <w:t>registration</w:t>
      </w:r>
      <w:r>
        <w:rPr>
          <w:rFonts w:hint="eastAsia"/>
          <w:b/>
          <w:lang w:eastAsia="zh-CN"/>
        </w:rPr>
        <w:t xml:space="preserve"> area management at AMF in NG Setup procedure and GNB Configuration Update procedure.</w:t>
      </w:r>
    </w:p>
    <w:p w:rsidR="009B480B" w:rsidRDefault="009B480B" w:rsidP="009B480B">
      <w:pPr>
        <w:rPr>
          <w:b/>
          <w:lang w:val="en-GB" w:eastAsia="zh-CN"/>
        </w:rPr>
      </w:pPr>
      <w:r>
        <w:rPr>
          <w:rFonts w:hint="eastAsia"/>
          <w:b/>
          <w:lang w:eastAsia="zh-CN"/>
        </w:rPr>
        <w:t xml:space="preserve">Proposal 2: It is proposed to include NSSAI list in </w:t>
      </w:r>
      <w:r w:rsidRPr="006D4D2B">
        <w:rPr>
          <w:rFonts w:hint="eastAsia"/>
          <w:b/>
          <w:i/>
          <w:lang w:eastAsia="zh-CN"/>
        </w:rPr>
        <w:t>Supported TAs</w:t>
      </w:r>
      <w:r>
        <w:rPr>
          <w:rFonts w:hint="eastAsia"/>
          <w:b/>
          <w:lang w:eastAsia="zh-CN"/>
        </w:rPr>
        <w:t xml:space="preserve"> in NG SETUP REQUEST and GNB CONFIGURATION UPDATE messages.</w:t>
      </w:r>
    </w:p>
    <w:p w:rsidR="009B480B" w:rsidRDefault="009B480B" w:rsidP="009B480B">
      <w:pPr>
        <w:rPr>
          <w:b/>
          <w:lang w:eastAsia="zh-CN"/>
        </w:rPr>
      </w:pPr>
      <w:r w:rsidRPr="00FF30BD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FF30B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AMF shall convey NSSAI list to gNB to maintain the routing table in NG Setup and AMF configuration update procedures.</w:t>
      </w:r>
    </w:p>
    <w:p w:rsidR="009B480B" w:rsidRDefault="009B480B" w:rsidP="009B480B">
      <w:pPr>
        <w:rPr>
          <w:b/>
          <w:lang w:eastAsia="zh-CN"/>
        </w:rPr>
      </w:pPr>
      <w:r w:rsidRPr="00FF30BD">
        <w:rPr>
          <w:rFonts w:hint="eastAsia"/>
          <w:b/>
          <w:lang w:eastAsia="zh-CN"/>
        </w:rPr>
        <w:t>Proposa</w:t>
      </w:r>
      <w:r>
        <w:rPr>
          <w:rFonts w:hint="eastAsia"/>
          <w:b/>
          <w:lang w:eastAsia="zh-CN"/>
        </w:rPr>
        <w:t>l 4: It is FFS on how to indicate the default AMF (s) for AMF selection depending on progress in SA2.</w:t>
      </w:r>
    </w:p>
    <w:p w:rsidR="00377D70" w:rsidRDefault="00854165" w:rsidP="00B75AED">
      <w:pPr>
        <w:pStyle w:val="B1"/>
        <w:ind w:left="0" w:firstLine="0"/>
        <w:rPr>
          <w:lang w:eastAsia="zh-CN"/>
        </w:rPr>
      </w:pPr>
      <w:r>
        <w:rPr>
          <w:lang w:eastAsia="zh-CN"/>
        </w:rPr>
        <w:t>W</w:t>
      </w:r>
      <w:r w:rsidR="003B1D46"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also propose to agree the associated </w:t>
      </w:r>
      <w:r w:rsidR="003B1D46">
        <w:rPr>
          <w:rFonts w:hint="eastAsia"/>
          <w:lang w:eastAsia="zh-CN"/>
        </w:rPr>
        <w:t xml:space="preserve">text proposals </w:t>
      </w:r>
      <w:r w:rsidR="00693DAC">
        <w:rPr>
          <w:rFonts w:hint="eastAsia"/>
          <w:lang w:eastAsia="zh-CN"/>
        </w:rPr>
        <w:t>for</w:t>
      </w:r>
      <w:r w:rsidR="003B1D46">
        <w:rPr>
          <w:rFonts w:hint="eastAsia"/>
          <w:lang w:eastAsia="zh-CN"/>
        </w:rPr>
        <w:t xml:space="preserve"> TS 38.300 and TS 38.413</w:t>
      </w:r>
      <w:r w:rsidR="0018600F">
        <w:rPr>
          <w:rFonts w:hint="eastAsia"/>
          <w:lang w:eastAsia="zh-CN"/>
        </w:rPr>
        <w:t>.</w:t>
      </w:r>
    </w:p>
    <w:p w:rsidR="00E60428" w:rsidRDefault="00E60428" w:rsidP="00E60428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E60428" w:rsidRDefault="00E60428" w:rsidP="00E60428">
      <w:pPr>
        <w:numPr>
          <w:ilvl w:val="0"/>
          <w:numId w:val="1"/>
        </w:numPr>
      </w:pPr>
      <w:bookmarkStart w:id="5" w:name="OLE_LINK111"/>
      <w:bookmarkStart w:id="6" w:name="OLE_LINK112"/>
      <w:bookmarkStart w:id="7" w:name="OLE_LINK113"/>
      <w:r>
        <w:t>3GPP T</w:t>
      </w:r>
      <w:r>
        <w:rPr>
          <w:rFonts w:hint="eastAsia"/>
          <w:lang w:eastAsia="zh-CN"/>
        </w:rPr>
        <w:t>S</w:t>
      </w:r>
      <w:r>
        <w:t xml:space="preserve"> 38.80</w:t>
      </w:r>
      <w:bookmarkEnd w:id="5"/>
      <w:bookmarkEnd w:id="6"/>
      <w:bookmarkEnd w:id="7"/>
      <w:r>
        <w:rPr>
          <w:rFonts w:hint="eastAsia"/>
          <w:lang w:eastAsia="zh-CN"/>
        </w:rPr>
        <w:t>0</w:t>
      </w:r>
      <w:r>
        <w:t xml:space="preserve">, </w:t>
      </w:r>
      <w:bookmarkStart w:id="8" w:name="OLE_LINK114"/>
      <w:r>
        <w:rPr>
          <w:rFonts w:hint="eastAsia"/>
          <w:i/>
          <w:lang w:eastAsia="zh-CN"/>
        </w:rPr>
        <w:t>NR Radio Access Network; Overall Description; Stage 2</w:t>
      </w:r>
      <w:bookmarkEnd w:id="8"/>
      <w:r>
        <w:rPr>
          <w:rFonts w:hint="eastAsia"/>
          <w:i/>
          <w:lang w:eastAsia="zh-CN"/>
        </w:rPr>
        <w:t>(Release 15).</w:t>
      </w:r>
    </w:p>
    <w:p w:rsidR="00E60428" w:rsidRPr="00B75AED" w:rsidRDefault="00E60428" w:rsidP="00E60428">
      <w:pPr>
        <w:numPr>
          <w:ilvl w:val="0"/>
          <w:numId w:val="1"/>
        </w:numPr>
      </w:pPr>
      <w:r>
        <w:rPr>
          <w:rFonts w:hint="eastAsia"/>
          <w:lang w:eastAsia="zh-CN"/>
        </w:rPr>
        <w:t xml:space="preserve">3GPP TS 23.502, </w:t>
      </w:r>
      <w:r>
        <w:rPr>
          <w:rFonts w:hint="eastAsia"/>
          <w:i/>
          <w:lang w:eastAsia="zh-CN"/>
        </w:rPr>
        <w:t xml:space="preserve">Procedures </w:t>
      </w:r>
      <w:r>
        <w:rPr>
          <w:i/>
          <w:lang w:eastAsia="zh-CN"/>
        </w:rPr>
        <w:t>for the</w:t>
      </w:r>
      <w:r>
        <w:rPr>
          <w:rFonts w:hint="eastAsia"/>
          <w:i/>
          <w:lang w:eastAsia="zh-CN"/>
        </w:rPr>
        <w:t xml:space="preserve"> 5G System; Stage 2(Release 15).</w:t>
      </w:r>
    </w:p>
    <w:p w:rsidR="009F1874" w:rsidRDefault="009F1874" w:rsidP="00854165">
      <w:pPr>
        <w:ind w:left="357"/>
      </w:pPr>
    </w:p>
    <w:sectPr w:rsidR="009F1874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6C9" w:rsidRDefault="005A16C9">
      <w:r>
        <w:separator/>
      </w:r>
    </w:p>
  </w:endnote>
  <w:endnote w:type="continuationSeparator" w:id="0">
    <w:p w:rsidR="005A16C9" w:rsidRDefault="005A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6C9" w:rsidRDefault="005A16C9">
      <w:r>
        <w:separator/>
      </w:r>
    </w:p>
  </w:footnote>
  <w:footnote w:type="continuationSeparator" w:id="0">
    <w:p w:rsidR="005A16C9" w:rsidRDefault="005A1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642326"/>
    <w:multiLevelType w:val="hybridMultilevel"/>
    <w:tmpl w:val="24D42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0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9"/>
  </w:num>
  <w:num w:numId="9">
    <w:abstractNumId w:val="32"/>
  </w:num>
  <w:num w:numId="10">
    <w:abstractNumId w:val="27"/>
  </w:num>
  <w:num w:numId="11">
    <w:abstractNumId w:val="2"/>
  </w:num>
  <w:num w:numId="12">
    <w:abstractNumId w:val="17"/>
  </w:num>
  <w:num w:numId="13">
    <w:abstractNumId w:val="21"/>
  </w:num>
  <w:num w:numId="14">
    <w:abstractNumId w:val="23"/>
  </w:num>
  <w:num w:numId="15">
    <w:abstractNumId w:val="34"/>
  </w:num>
  <w:num w:numId="16">
    <w:abstractNumId w:val="26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3"/>
  </w:num>
  <w:num w:numId="22">
    <w:abstractNumId w:val="1"/>
  </w:num>
  <w:num w:numId="23">
    <w:abstractNumId w:val="5"/>
  </w:num>
  <w:num w:numId="24">
    <w:abstractNumId w:val="22"/>
  </w:num>
  <w:num w:numId="25">
    <w:abstractNumId w:val="30"/>
  </w:num>
  <w:num w:numId="26">
    <w:abstractNumId w:val="8"/>
  </w:num>
  <w:num w:numId="27">
    <w:abstractNumId w:val="31"/>
  </w:num>
  <w:num w:numId="28">
    <w:abstractNumId w:val="0"/>
  </w:num>
  <w:num w:numId="29">
    <w:abstractNumId w:val="25"/>
  </w:num>
  <w:num w:numId="30">
    <w:abstractNumId w:val="4"/>
  </w:num>
  <w:num w:numId="31">
    <w:abstractNumId w:val="12"/>
  </w:num>
  <w:num w:numId="32">
    <w:abstractNumId w:val="28"/>
  </w:num>
  <w:num w:numId="33">
    <w:abstractNumId w:val="24"/>
  </w:num>
  <w:num w:numId="34">
    <w:abstractNumId w:val="19"/>
  </w:num>
  <w:num w:numId="35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2CA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535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039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8AF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826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17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4E8E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C9E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D7186"/>
    <w:rsid w:val="000E0C37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78A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C50"/>
    <w:rsid w:val="001444E6"/>
    <w:rsid w:val="001454ED"/>
    <w:rsid w:val="001455F2"/>
    <w:rsid w:val="00145D62"/>
    <w:rsid w:val="001466C9"/>
    <w:rsid w:val="00146BD3"/>
    <w:rsid w:val="00146F54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470F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00F"/>
    <w:rsid w:val="00186B75"/>
    <w:rsid w:val="00186E97"/>
    <w:rsid w:val="00192408"/>
    <w:rsid w:val="00192500"/>
    <w:rsid w:val="00192555"/>
    <w:rsid w:val="00192A5B"/>
    <w:rsid w:val="00192CCB"/>
    <w:rsid w:val="00193E12"/>
    <w:rsid w:val="001946EB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AC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A78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6A01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5535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2E36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A7FE6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5CC9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1EFB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438A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0EA"/>
    <w:rsid w:val="0030376E"/>
    <w:rsid w:val="00303CC7"/>
    <w:rsid w:val="00304CB8"/>
    <w:rsid w:val="0030535F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251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824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BF4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9AB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77C7B"/>
    <w:rsid w:val="00377D70"/>
    <w:rsid w:val="00380133"/>
    <w:rsid w:val="0038062B"/>
    <w:rsid w:val="0038067B"/>
    <w:rsid w:val="00380FC1"/>
    <w:rsid w:val="00381A78"/>
    <w:rsid w:val="00381D69"/>
    <w:rsid w:val="00381F06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11E4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1D46"/>
    <w:rsid w:val="003B22B1"/>
    <w:rsid w:val="003B288D"/>
    <w:rsid w:val="003B3FDA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25E"/>
    <w:rsid w:val="003C75DB"/>
    <w:rsid w:val="003D05AE"/>
    <w:rsid w:val="003D0FDD"/>
    <w:rsid w:val="003D161F"/>
    <w:rsid w:val="003D1C43"/>
    <w:rsid w:val="003D1E8E"/>
    <w:rsid w:val="003D2DD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A66"/>
    <w:rsid w:val="003D6B5D"/>
    <w:rsid w:val="003D6E26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BE0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32C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1786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9DC"/>
    <w:rsid w:val="00435D00"/>
    <w:rsid w:val="00436A61"/>
    <w:rsid w:val="0043711E"/>
    <w:rsid w:val="00437299"/>
    <w:rsid w:val="004373D5"/>
    <w:rsid w:val="00437B83"/>
    <w:rsid w:val="004404D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2D87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2F6"/>
    <w:rsid w:val="00487371"/>
    <w:rsid w:val="00490573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0AD8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484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27A"/>
    <w:rsid w:val="004E0300"/>
    <w:rsid w:val="004E092A"/>
    <w:rsid w:val="004E0A7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0170"/>
    <w:rsid w:val="005010DB"/>
    <w:rsid w:val="00501212"/>
    <w:rsid w:val="00501247"/>
    <w:rsid w:val="00501A6C"/>
    <w:rsid w:val="00501E81"/>
    <w:rsid w:val="00502C23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9CC"/>
    <w:rsid w:val="00540D9C"/>
    <w:rsid w:val="005413B7"/>
    <w:rsid w:val="005416A3"/>
    <w:rsid w:val="005419EB"/>
    <w:rsid w:val="00541CEA"/>
    <w:rsid w:val="00542544"/>
    <w:rsid w:val="0054316D"/>
    <w:rsid w:val="00543F16"/>
    <w:rsid w:val="005443A5"/>
    <w:rsid w:val="00545305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496"/>
    <w:rsid w:val="00565989"/>
    <w:rsid w:val="0056614B"/>
    <w:rsid w:val="00566319"/>
    <w:rsid w:val="005668F2"/>
    <w:rsid w:val="00566A1C"/>
    <w:rsid w:val="00566D76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772"/>
    <w:rsid w:val="00575DC4"/>
    <w:rsid w:val="00576161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3F95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6C9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D3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82E"/>
    <w:rsid w:val="005C7D2F"/>
    <w:rsid w:val="005D0141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3E2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3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3DAC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0A4B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219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2B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82C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47D32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5DC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1F9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57B9"/>
    <w:rsid w:val="007760DB"/>
    <w:rsid w:val="007762A6"/>
    <w:rsid w:val="0077632A"/>
    <w:rsid w:val="00776401"/>
    <w:rsid w:val="00776417"/>
    <w:rsid w:val="00776590"/>
    <w:rsid w:val="00777CAC"/>
    <w:rsid w:val="007801C2"/>
    <w:rsid w:val="00780603"/>
    <w:rsid w:val="0078088B"/>
    <w:rsid w:val="00780A60"/>
    <w:rsid w:val="00780A68"/>
    <w:rsid w:val="00780EDC"/>
    <w:rsid w:val="0078130F"/>
    <w:rsid w:val="00781BC7"/>
    <w:rsid w:val="00782350"/>
    <w:rsid w:val="0078238A"/>
    <w:rsid w:val="00782430"/>
    <w:rsid w:val="00782B11"/>
    <w:rsid w:val="0078307B"/>
    <w:rsid w:val="007834C4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79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AF4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286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5CE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2D1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796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1EAE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6D3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6F0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1ECD"/>
    <w:rsid w:val="008423C7"/>
    <w:rsid w:val="00842430"/>
    <w:rsid w:val="008436C7"/>
    <w:rsid w:val="00844C11"/>
    <w:rsid w:val="00844CFA"/>
    <w:rsid w:val="00844D2C"/>
    <w:rsid w:val="008457D3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165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0F8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A62"/>
    <w:rsid w:val="008A1C73"/>
    <w:rsid w:val="008A23EF"/>
    <w:rsid w:val="008A28A4"/>
    <w:rsid w:val="008A2BE0"/>
    <w:rsid w:val="008A3ADE"/>
    <w:rsid w:val="008A3C83"/>
    <w:rsid w:val="008A4F00"/>
    <w:rsid w:val="008A5BD3"/>
    <w:rsid w:val="008A6098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7ED"/>
    <w:rsid w:val="008D18AE"/>
    <w:rsid w:val="008D1BEE"/>
    <w:rsid w:val="008D26E4"/>
    <w:rsid w:val="008D275A"/>
    <w:rsid w:val="008D28DA"/>
    <w:rsid w:val="008D2ECA"/>
    <w:rsid w:val="008D40F0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121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386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36E7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3F3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0F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B12"/>
    <w:rsid w:val="00927EAF"/>
    <w:rsid w:val="00931B32"/>
    <w:rsid w:val="00932125"/>
    <w:rsid w:val="009325F0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5D3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204"/>
    <w:rsid w:val="00976DB6"/>
    <w:rsid w:val="0097727A"/>
    <w:rsid w:val="00977DD7"/>
    <w:rsid w:val="00977ECF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0A5"/>
    <w:rsid w:val="009859E9"/>
    <w:rsid w:val="00985F5D"/>
    <w:rsid w:val="00986456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03A"/>
    <w:rsid w:val="009934E5"/>
    <w:rsid w:val="00993743"/>
    <w:rsid w:val="00993C04"/>
    <w:rsid w:val="00994545"/>
    <w:rsid w:val="00995565"/>
    <w:rsid w:val="009962F3"/>
    <w:rsid w:val="009969E9"/>
    <w:rsid w:val="00996E4F"/>
    <w:rsid w:val="00996FBC"/>
    <w:rsid w:val="00996FE0"/>
    <w:rsid w:val="0099791F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3DD1"/>
    <w:rsid w:val="009B480B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247D"/>
    <w:rsid w:val="009D3EB6"/>
    <w:rsid w:val="009D4863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0845"/>
    <w:rsid w:val="009F165A"/>
    <w:rsid w:val="009F1831"/>
    <w:rsid w:val="009F1874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18DD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17A14"/>
    <w:rsid w:val="00A2013D"/>
    <w:rsid w:val="00A20C36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2C"/>
    <w:rsid w:val="00A471A4"/>
    <w:rsid w:val="00A502EF"/>
    <w:rsid w:val="00A507A8"/>
    <w:rsid w:val="00A50C6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1E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3E5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1A78"/>
    <w:rsid w:val="00AA2AB8"/>
    <w:rsid w:val="00AA2C58"/>
    <w:rsid w:val="00AA38CB"/>
    <w:rsid w:val="00AA3EB6"/>
    <w:rsid w:val="00AA4227"/>
    <w:rsid w:val="00AA48E4"/>
    <w:rsid w:val="00AA4FF7"/>
    <w:rsid w:val="00AA57B6"/>
    <w:rsid w:val="00AA5D8D"/>
    <w:rsid w:val="00AA6141"/>
    <w:rsid w:val="00AA6342"/>
    <w:rsid w:val="00AA639A"/>
    <w:rsid w:val="00AA6FA0"/>
    <w:rsid w:val="00AA71F6"/>
    <w:rsid w:val="00AA7B2C"/>
    <w:rsid w:val="00AA7B86"/>
    <w:rsid w:val="00AA7F1F"/>
    <w:rsid w:val="00AB0137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58CF"/>
    <w:rsid w:val="00AD6D6D"/>
    <w:rsid w:val="00AD7E6C"/>
    <w:rsid w:val="00AE0D34"/>
    <w:rsid w:val="00AE1223"/>
    <w:rsid w:val="00AE1B44"/>
    <w:rsid w:val="00AE1F8A"/>
    <w:rsid w:val="00AE2700"/>
    <w:rsid w:val="00AE2963"/>
    <w:rsid w:val="00AE2CE1"/>
    <w:rsid w:val="00AE2D96"/>
    <w:rsid w:val="00AE300A"/>
    <w:rsid w:val="00AE3A6A"/>
    <w:rsid w:val="00AE3F0E"/>
    <w:rsid w:val="00AE45FA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E7AB2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5BE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230"/>
    <w:rsid w:val="00B22B7B"/>
    <w:rsid w:val="00B22CDA"/>
    <w:rsid w:val="00B231C9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A31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BF9"/>
    <w:rsid w:val="00B51C74"/>
    <w:rsid w:val="00B5216A"/>
    <w:rsid w:val="00B52520"/>
    <w:rsid w:val="00B5302D"/>
    <w:rsid w:val="00B532FC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29C"/>
    <w:rsid w:val="00B653BD"/>
    <w:rsid w:val="00B65E5C"/>
    <w:rsid w:val="00B65F78"/>
    <w:rsid w:val="00B66CEC"/>
    <w:rsid w:val="00B66DAA"/>
    <w:rsid w:val="00B67416"/>
    <w:rsid w:val="00B67C4F"/>
    <w:rsid w:val="00B70A3B"/>
    <w:rsid w:val="00B710AF"/>
    <w:rsid w:val="00B71A5D"/>
    <w:rsid w:val="00B71C43"/>
    <w:rsid w:val="00B72100"/>
    <w:rsid w:val="00B725F0"/>
    <w:rsid w:val="00B72BA4"/>
    <w:rsid w:val="00B72D76"/>
    <w:rsid w:val="00B7301A"/>
    <w:rsid w:val="00B73721"/>
    <w:rsid w:val="00B743E2"/>
    <w:rsid w:val="00B747ED"/>
    <w:rsid w:val="00B74B71"/>
    <w:rsid w:val="00B75AED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6FFD"/>
    <w:rsid w:val="00B8708C"/>
    <w:rsid w:val="00B9011A"/>
    <w:rsid w:val="00B9064D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B1C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1BF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124"/>
    <w:rsid w:val="00C0524B"/>
    <w:rsid w:val="00C05C34"/>
    <w:rsid w:val="00C05C43"/>
    <w:rsid w:val="00C05CC5"/>
    <w:rsid w:val="00C06692"/>
    <w:rsid w:val="00C079C1"/>
    <w:rsid w:val="00C07F3A"/>
    <w:rsid w:val="00C10129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27635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9A0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34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E8A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4D2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A12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2DF1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2FB8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7A9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55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B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E4F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30A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77E42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3D7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C14"/>
    <w:rsid w:val="00DF4E30"/>
    <w:rsid w:val="00DF5696"/>
    <w:rsid w:val="00DF6161"/>
    <w:rsid w:val="00DF64B2"/>
    <w:rsid w:val="00DF67BC"/>
    <w:rsid w:val="00DF6E96"/>
    <w:rsid w:val="00DF73BE"/>
    <w:rsid w:val="00DF75F4"/>
    <w:rsid w:val="00DF77CF"/>
    <w:rsid w:val="00DF7B99"/>
    <w:rsid w:val="00E005A2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0AD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EF"/>
    <w:rsid w:val="00E349F5"/>
    <w:rsid w:val="00E35063"/>
    <w:rsid w:val="00E350DC"/>
    <w:rsid w:val="00E35D04"/>
    <w:rsid w:val="00E36035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BCD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2C5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0428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AF9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017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269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4D0"/>
    <w:rsid w:val="00ED5A02"/>
    <w:rsid w:val="00ED677F"/>
    <w:rsid w:val="00ED6868"/>
    <w:rsid w:val="00ED6CD7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1E4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B77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2AC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B65"/>
    <w:rsid w:val="00F43F57"/>
    <w:rsid w:val="00F4450E"/>
    <w:rsid w:val="00F44805"/>
    <w:rsid w:val="00F44BD3"/>
    <w:rsid w:val="00F45CA7"/>
    <w:rsid w:val="00F461E4"/>
    <w:rsid w:val="00F46869"/>
    <w:rsid w:val="00F46A4B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1E83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3E0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9D8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164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35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5C2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4EE910A-7ED5-486F-9857-6248EE85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1529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1529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1529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29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29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29F6"/>
    <w:pPr>
      <w:outlineLvl w:val="5"/>
    </w:pPr>
  </w:style>
  <w:style w:type="paragraph" w:styleId="Heading7">
    <w:name w:val="heading 7"/>
    <w:basedOn w:val="H6"/>
    <w:next w:val="Normal"/>
    <w:qFormat/>
    <w:rsid w:val="001529F6"/>
    <w:pPr>
      <w:outlineLvl w:val="6"/>
    </w:pPr>
  </w:style>
  <w:style w:type="paragraph" w:styleId="Heading8">
    <w:name w:val="heading 8"/>
    <w:basedOn w:val="Heading1"/>
    <w:next w:val="Normal"/>
    <w:qFormat/>
    <w:rsid w:val="001529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9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29F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529F6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529F6"/>
    <w:pPr>
      <w:ind w:left="1701" w:hanging="1701"/>
    </w:pPr>
  </w:style>
  <w:style w:type="paragraph" w:styleId="TOC4">
    <w:name w:val="toc 4"/>
    <w:basedOn w:val="TOC3"/>
    <w:semiHidden/>
    <w:rsid w:val="001529F6"/>
    <w:pPr>
      <w:ind w:left="1418" w:hanging="1418"/>
    </w:pPr>
  </w:style>
  <w:style w:type="paragraph" w:styleId="TOC3">
    <w:name w:val="toc 3"/>
    <w:basedOn w:val="TOC2"/>
    <w:semiHidden/>
    <w:rsid w:val="001529F6"/>
    <w:pPr>
      <w:ind w:left="1134" w:hanging="1134"/>
    </w:pPr>
  </w:style>
  <w:style w:type="paragraph" w:styleId="TOC2">
    <w:name w:val="toc 2"/>
    <w:basedOn w:val="TOC1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9F6"/>
    <w:pPr>
      <w:ind w:left="284"/>
    </w:pPr>
  </w:style>
  <w:style w:type="paragraph" w:styleId="Index1">
    <w:name w:val="index 1"/>
    <w:basedOn w:val="Normal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29F6"/>
    <w:pPr>
      <w:outlineLvl w:val="9"/>
    </w:pPr>
  </w:style>
  <w:style w:type="paragraph" w:styleId="ListNumber2">
    <w:name w:val="List Number 2"/>
    <w:basedOn w:val="ListNumber"/>
    <w:rsid w:val="001529F6"/>
    <w:pPr>
      <w:ind w:left="851"/>
    </w:pPr>
  </w:style>
  <w:style w:type="paragraph" w:styleId="ListNumber">
    <w:name w:val="List Number"/>
    <w:basedOn w:val="List"/>
    <w:rsid w:val="001529F6"/>
  </w:style>
  <w:style w:type="paragraph" w:styleId="List">
    <w:name w:val="List"/>
    <w:basedOn w:val="Normal"/>
    <w:rsid w:val="001529F6"/>
    <w:pPr>
      <w:ind w:left="568" w:hanging="284"/>
    </w:pPr>
  </w:style>
  <w:style w:type="paragraph" w:styleId="Header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529F6"/>
    <w:rPr>
      <w:b/>
      <w:position w:val="6"/>
      <w:sz w:val="16"/>
    </w:rPr>
  </w:style>
  <w:style w:type="paragraph" w:styleId="FootnoteText">
    <w:name w:val="footnote text"/>
    <w:basedOn w:val="Normal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Normal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1529F6"/>
    <w:pPr>
      <w:keepLines/>
      <w:ind w:left="1135" w:hanging="851"/>
    </w:pPr>
  </w:style>
  <w:style w:type="paragraph" w:styleId="TOC9">
    <w:name w:val="toc 9"/>
    <w:basedOn w:val="TOC8"/>
    <w:semiHidden/>
    <w:rsid w:val="001529F6"/>
    <w:pPr>
      <w:ind w:left="1418" w:hanging="1418"/>
    </w:pPr>
  </w:style>
  <w:style w:type="paragraph" w:customStyle="1" w:styleId="EX">
    <w:name w:val="EX"/>
    <w:basedOn w:val="Normal"/>
    <w:rsid w:val="001529F6"/>
    <w:pPr>
      <w:keepLines/>
      <w:ind w:left="1702" w:hanging="1418"/>
    </w:pPr>
  </w:style>
  <w:style w:type="paragraph" w:customStyle="1" w:styleId="FP">
    <w:name w:val="FP"/>
    <w:basedOn w:val="Normal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TOC6">
    <w:name w:val="toc 6"/>
    <w:basedOn w:val="TOC5"/>
    <w:next w:val="Normal"/>
    <w:semiHidden/>
    <w:rsid w:val="001529F6"/>
    <w:pPr>
      <w:ind w:left="1985" w:hanging="1985"/>
    </w:pPr>
  </w:style>
  <w:style w:type="paragraph" w:styleId="TOC7">
    <w:name w:val="toc 7"/>
    <w:basedOn w:val="TOC6"/>
    <w:next w:val="Normal"/>
    <w:semiHidden/>
    <w:rsid w:val="001529F6"/>
    <w:pPr>
      <w:ind w:left="2268" w:hanging="2268"/>
    </w:pPr>
  </w:style>
  <w:style w:type="paragraph" w:styleId="ListBullet2">
    <w:name w:val="List Bullet 2"/>
    <w:basedOn w:val="ListBullet"/>
    <w:rsid w:val="001529F6"/>
    <w:pPr>
      <w:ind w:left="851"/>
    </w:pPr>
  </w:style>
  <w:style w:type="paragraph" w:styleId="ListBullet">
    <w:name w:val="List Bullet"/>
    <w:basedOn w:val="List"/>
    <w:rsid w:val="001529F6"/>
  </w:style>
  <w:style w:type="paragraph" w:styleId="ListBullet3">
    <w:name w:val="List Bullet 3"/>
    <w:basedOn w:val="ListBullet2"/>
    <w:rsid w:val="001529F6"/>
    <w:pPr>
      <w:ind w:left="1135"/>
    </w:pPr>
  </w:style>
  <w:style w:type="paragraph" w:customStyle="1" w:styleId="EQ">
    <w:name w:val="EQ"/>
    <w:basedOn w:val="Normal"/>
    <w:next w:val="Normal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List2">
    <w:name w:val="List 2"/>
    <w:basedOn w:val="List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29F6"/>
    <w:pPr>
      <w:ind w:left="1135"/>
    </w:pPr>
  </w:style>
  <w:style w:type="paragraph" w:styleId="List4">
    <w:name w:val="List 4"/>
    <w:basedOn w:val="List3"/>
    <w:rsid w:val="001529F6"/>
    <w:pPr>
      <w:ind w:left="1418"/>
    </w:pPr>
  </w:style>
  <w:style w:type="paragraph" w:styleId="List5">
    <w:name w:val="List 5"/>
    <w:basedOn w:val="List4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ListBullet4">
    <w:name w:val="List Bullet 4"/>
    <w:basedOn w:val="ListBullet3"/>
    <w:rsid w:val="001529F6"/>
    <w:pPr>
      <w:ind w:left="1418"/>
    </w:pPr>
  </w:style>
  <w:style w:type="paragraph" w:styleId="ListBullet5">
    <w:name w:val="List Bullet 5"/>
    <w:basedOn w:val="ListBullet4"/>
    <w:rsid w:val="001529F6"/>
    <w:pPr>
      <w:ind w:left="1702"/>
    </w:pPr>
  </w:style>
  <w:style w:type="paragraph" w:customStyle="1" w:styleId="B1">
    <w:name w:val="B1"/>
    <w:basedOn w:val="List"/>
    <w:link w:val="B1Char"/>
    <w:rsid w:val="001529F6"/>
  </w:style>
  <w:style w:type="paragraph" w:customStyle="1" w:styleId="B2">
    <w:name w:val="B2"/>
    <w:basedOn w:val="List2"/>
    <w:link w:val="B2Car"/>
    <w:rsid w:val="001529F6"/>
  </w:style>
  <w:style w:type="paragraph" w:customStyle="1" w:styleId="B3">
    <w:name w:val="B3"/>
    <w:basedOn w:val="List3"/>
    <w:link w:val="B3Char"/>
    <w:rsid w:val="001529F6"/>
  </w:style>
  <w:style w:type="paragraph" w:customStyle="1" w:styleId="B4">
    <w:name w:val="B4"/>
    <w:basedOn w:val="List4"/>
    <w:rsid w:val="001529F6"/>
  </w:style>
  <w:style w:type="paragraph" w:customStyle="1" w:styleId="B5">
    <w:name w:val="B5"/>
    <w:basedOn w:val="List5"/>
    <w:rsid w:val="001529F6"/>
  </w:style>
  <w:style w:type="paragraph" w:styleId="Footer">
    <w:name w:val="footer"/>
    <w:basedOn w:val="Header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1529F6"/>
    <w:rPr>
      <w:sz w:val="16"/>
    </w:rPr>
  </w:style>
  <w:style w:type="paragraph" w:styleId="CommentText">
    <w:name w:val="annotation text"/>
    <w:basedOn w:val="Normal"/>
    <w:link w:val="CommentText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Normal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737F"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Normal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416A3"/>
    <w:rPr>
      <w:rFonts w:ascii="Arial" w:hAnsi="Arial"/>
      <w:sz w:val="36"/>
      <w:lang w:val="en-GB" w:eastAsia="en-US"/>
    </w:rPr>
  </w:style>
  <w:style w:type="paragraph" w:customStyle="1" w:styleId="Note-Boxed">
    <w:name w:val="Note - Boxed"/>
    <w:basedOn w:val="FP"/>
    <w:next w:val="H6"/>
    <w:rsid w:val="00C1012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lang w:val="en-GB" w:eastAsia="ko-KR"/>
    </w:rPr>
  </w:style>
  <w:style w:type="paragraph" w:styleId="BodyText">
    <w:name w:val="Body Text"/>
    <w:basedOn w:val="Normal"/>
    <w:link w:val="BodyTextChar"/>
    <w:rsid w:val="00C101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012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4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EF879-75D7-4220-8465-ED4408E5B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LG</dc:creator>
  <cp:lastModifiedBy>Huawei</cp:lastModifiedBy>
  <cp:revision>7</cp:revision>
  <cp:lastPrinted>2011-08-11T13:08:00Z</cp:lastPrinted>
  <dcterms:created xsi:type="dcterms:W3CDTF">2017-05-05T02:18:00Z</dcterms:created>
  <dcterms:modified xsi:type="dcterms:W3CDTF">2017-05-05T14:50:00Z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(2)67Undb6K+NgXVIcxb8vC9zy4TF7f14OlOVQpoFbFMzMKCnRYFnPpcyRuTb0bowgd+GIfirZM
DviJP1zbbkm7xPjDJdfJ+ECpYRMOu7RZpCiUTupAWOrD1UMVHzO6VH1D1Ye+MDr5RDzOS9EP
u68eSte1/P2p8VtFqPNuqI957TkR4HGp4qnXWhDu3q6xZRPFS5WWvf68C7FHbhaV53LK5G6f
inR9vMLP+n8nQWxmCf</vt:lpwstr>
  </property>
  <property fmtid="{D5CDD505-2E9C-101B-9397-08002B2CF9AE}" pid="3" name="_2015_ms_pID_7253431">
    <vt:lpwstr>B1D4LxtZr3lGViFQsDK4UcGRikhzHArHxdSiFozUuu+LevasrFpLnq
4z82w69B/ZxJulyq58pDDhlXjrpvukgwxLzH0mNuVZcEfPyQrf9ulRJxeRM82E45op6zIZAW
OMsQlSxGeKviFKH7r1rbCdTDwoWuf6bhMV0+f+D+1ZJfKm22GaQbcGFRFK+8qK0tP0JXaV4e
+E451Qe1w+TUwJLn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1493995819</vt:lpwstr>
  </property>
</Properties>
</file>